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60" w:type="dxa"/>
        <w:jc w:val="center"/>
        <w:tblCellSpacing w:w="0" w:type="dxa"/>
        <w:tblCellMar>
          <w:left w:w="0" w:type="dxa"/>
          <w:right w:w="0" w:type="dxa"/>
        </w:tblCellMar>
        <w:tblLook w:val="04A0" w:firstRow="1" w:lastRow="0" w:firstColumn="1" w:lastColumn="0" w:noHBand="0" w:noVBand="1"/>
      </w:tblPr>
      <w:tblGrid>
        <w:gridCol w:w="8400"/>
        <w:gridCol w:w="60"/>
      </w:tblGrid>
      <w:tr w:rsidR="004C2608" w:rsidRPr="004C2608" w14:paraId="39C3E391" w14:textId="77777777" w:rsidTr="004C2608">
        <w:trPr>
          <w:tblCellSpacing w:w="0" w:type="dxa"/>
          <w:jc w:val="center"/>
        </w:trPr>
        <w:tc>
          <w:tcPr>
            <w:tcW w:w="5000" w:type="pct"/>
            <w:vAlign w:val="center"/>
            <w:hideMark/>
          </w:tcPr>
          <w:p w14:paraId="3ACB6ECF" w14:textId="6A102668" w:rsidR="00016D16" w:rsidRDefault="00016D16" w:rsidP="00016D16">
            <w:pPr>
              <w:jc w:val="center"/>
            </w:pPr>
            <w:r>
              <w:rPr>
                <w:noProof/>
              </w:rPr>
              <w:drawing>
                <wp:inline distT="0" distB="0" distL="0" distR="0" wp14:anchorId="089E41AC" wp14:editId="194B8576">
                  <wp:extent cx="1950720" cy="990729"/>
                  <wp:effectExtent l="0" t="0" r="0" b="0"/>
                  <wp:docPr id="1006818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1805" name="Imagen 10068180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5625" cy="993220"/>
                          </a:xfrm>
                          <a:prstGeom prst="rect">
                            <a:avLst/>
                          </a:prstGeom>
                        </pic:spPr>
                      </pic:pic>
                    </a:graphicData>
                  </a:graphic>
                </wp:inline>
              </w:drawing>
            </w:r>
          </w:p>
          <w:tbl>
            <w:tblPr>
              <w:tblW w:w="4900" w:type="pct"/>
              <w:tblCellSpacing w:w="0" w:type="dxa"/>
              <w:tblCellMar>
                <w:left w:w="0" w:type="dxa"/>
                <w:right w:w="0" w:type="dxa"/>
              </w:tblCellMar>
              <w:tblLook w:val="04A0" w:firstRow="1" w:lastRow="0" w:firstColumn="1" w:lastColumn="0" w:noHBand="0" w:noVBand="1"/>
            </w:tblPr>
            <w:tblGrid>
              <w:gridCol w:w="8232"/>
            </w:tblGrid>
            <w:tr w:rsidR="004C2608" w:rsidRPr="004C2608" w14:paraId="18B93311" w14:textId="77777777" w:rsidTr="00016D16">
              <w:trPr>
                <w:tblCellSpacing w:w="0" w:type="dxa"/>
              </w:trPr>
              <w:tc>
                <w:tcPr>
                  <w:tcW w:w="5000" w:type="pct"/>
                  <w:vAlign w:val="center"/>
                  <w:hideMark/>
                </w:tcPr>
                <w:p w14:paraId="5A08A545" w14:textId="0BDB2737" w:rsidR="004C2608" w:rsidRPr="004C2608" w:rsidRDefault="00016D16" w:rsidP="004C2608">
                  <w:pPr>
                    <w:spacing w:after="240" w:line="240" w:lineRule="auto"/>
                    <w:rPr>
                      <w:rFonts w:ascii="Times New Roman" w:eastAsia="Times New Roman" w:hAnsi="Times New Roman" w:cs="Times New Roman"/>
                      <w:kern w:val="0"/>
                      <w:sz w:val="24"/>
                      <w:szCs w:val="24"/>
                      <w:lang w:eastAsia="es-ES"/>
                      <w14:ligatures w14:val="none"/>
                    </w:rPr>
                  </w:pPr>
                  <w:r w:rsidRPr="00016D16">
                    <w:rPr>
                      <w:rFonts w:ascii="Times New Roman" w:eastAsia="Times New Roman" w:hAnsi="Times New Roman" w:cs="Times New Roman"/>
                      <w:b/>
                      <w:bCs/>
                      <w:color w:val="2F5496" w:themeColor="accent1" w:themeShade="BF"/>
                      <w:kern w:val="0"/>
                      <w:sz w:val="32"/>
                      <w:szCs w:val="32"/>
                      <w:lang w:eastAsia="es-ES"/>
                      <w14:ligatures w14:val="none"/>
                    </w:rPr>
                    <w:t>INICIACIÓN NORMATIVA 2022 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Ordenanza Fiscal Reguladora de las tasas por la reserva de uso de instalaciones en la “Ciudad Deportiva de Miraflores” y de equipamiento deportivo de titularidad del Cabildo Insular de La Palma</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135 de fecha 09-11-2022: </w:t>
                  </w:r>
                  <w:hyperlink r:id="rId5"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Modificación número Uno de la Ordenanza Insular Reguladora de los Precios Públicos de los Programas Deportivos desarrollados por el Cabildo Insular de La Palma y por la reserva de uso de instalaciones en la “Ciudad Deportiva de Miraflores” así como la Ordenanza Fiscal Reguladora de las tasas por la reserva de uso de instalaciones en la “Ciudad Deportiva de Miraflores” y de equipamiento deportivo de titularidad del Cabildo Insular de La Palma</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134 de fecha 07-11-2022: </w:t>
                  </w:r>
                  <w:hyperlink r:id="rId6"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 xml:space="preserve">Aprobación definitiva de la Modificación Puntual </w:t>
                  </w:r>
                  <w:proofErr w:type="spellStart"/>
                  <w:r w:rsidR="004C2608" w:rsidRPr="004C2608">
                    <w:rPr>
                      <w:rFonts w:ascii="Verdana" w:eastAsia="Times New Roman" w:hAnsi="Verdana" w:cs="Times New Roman"/>
                      <w:kern w:val="0"/>
                      <w:sz w:val="20"/>
                      <w:szCs w:val="20"/>
                      <w:lang w:eastAsia="es-ES"/>
                      <w14:ligatures w14:val="none"/>
                    </w:rPr>
                    <w:t>nº</w:t>
                  </w:r>
                  <w:proofErr w:type="spellEnd"/>
                  <w:r w:rsidR="004C2608" w:rsidRPr="004C2608">
                    <w:rPr>
                      <w:rFonts w:ascii="Verdana" w:eastAsia="Times New Roman" w:hAnsi="Verdana" w:cs="Times New Roman"/>
                      <w:kern w:val="0"/>
                      <w:sz w:val="20"/>
                      <w:szCs w:val="20"/>
                      <w:lang w:eastAsia="es-ES"/>
                      <w14:ligatures w14:val="none"/>
                    </w:rPr>
                    <w:t xml:space="preserve"> 1/2022 del Reglamento Orgánico de Gobierno, Administración y Funcionamiento</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128 de fecha 24-10-2022: </w:t>
                  </w:r>
                  <w:hyperlink r:id="rId7"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 xml:space="preserve">Decreto </w:t>
                  </w:r>
                  <w:proofErr w:type="spellStart"/>
                  <w:r w:rsidR="004C2608" w:rsidRPr="004C2608">
                    <w:rPr>
                      <w:rFonts w:ascii="Verdana" w:eastAsia="Times New Roman" w:hAnsi="Verdana" w:cs="Times New Roman"/>
                      <w:kern w:val="0"/>
                      <w:sz w:val="20"/>
                      <w:szCs w:val="20"/>
                      <w:lang w:eastAsia="es-ES"/>
                      <w14:ligatures w14:val="none"/>
                    </w:rPr>
                    <w:t>nº</w:t>
                  </w:r>
                  <w:proofErr w:type="spellEnd"/>
                  <w:r w:rsidR="004C2608" w:rsidRPr="004C2608">
                    <w:rPr>
                      <w:rFonts w:ascii="Verdana" w:eastAsia="Times New Roman" w:hAnsi="Verdana" w:cs="Times New Roman"/>
                      <w:kern w:val="0"/>
                      <w:sz w:val="20"/>
                      <w:szCs w:val="20"/>
                      <w:lang w:eastAsia="es-ES"/>
                      <w14:ligatures w14:val="none"/>
                    </w:rPr>
                    <w:t xml:space="preserve"> 2022/9435 por el que se acuerda el fin de la evacuación, se decreta las zonas que se mantienen como de acceso restringido y se decreta y establece la zona de exclusión en relación a la erupción volcánica acaecida en la Isla de La Palma</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127 de fecha 21-10-2022: </w:t>
                  </w:r>
                  <w:hyperlink r:id="rId8"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Decreto 2022/5691, de 17/06/2022 del Presidente por la que se aprueba la convocatoria abierta para el 2022 de las subvenciones para la puesta en marcha de proyectos empresariales en la isla de La Palma</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123 de fecha 12-10-2022: </w:t>
                  </w:r>
                  <w:hyperlink r:id="rId9"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Acuerdo del fin de la evacuación, se decreta las zonas que se mantienen como de acceso restringido y se decreta y establece la zona de exclusión en relación a la erupción volcánica acaecida en la Isla de La Palma</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123 de fecha 12-10-2022: </w:t>
                  </w:r>
                  <w:hyperlink r:id="rId10"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lastRenderedPageBreak/>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 xml:space="preserve">Decreto </w:t>
                  </w:r>
                  <w:proofErr w:type="spellStart"/>
                  <w:r w:rsidR="004C2608" w:rsidRPr="004C2608">
                    <w:rPr>
                      <w:rFonts w:ascii="Verdana" w:eastAsia="Times New Roman" w:hAnsi="Verdana" w:cs="Times New Roman"/>
                      <w:kern w:val="0"/>
                      <w:sz w:val="20"/>
                      <w:szCs w:val="20"/>
                      <w:lang w:eastAsia="es-ES"/>
                      <w14:ligatures w14:val="none"/>
                    </w:rPr>
                    <w:t>nº</w:t>
                  </w:r>
                  <w:proofErr w:type="spellEnd"/>
                  <w:r w:rsidR="004C2608" w:rsidRPr="004C2608">
                    <w:rPr>
                      <w:rFonts w:ascii="Verdana" w:eastAsia="Times New Roman" w:hAnsi="Verdana" w:cs="Times New Roman"/>
                      <w:kern w:val="0"/>
                      <w:sz w:val="20"/>
                      <w:szCs w:val="20"/>
                      <w:lang w:eastAsia="es-ES"/>
                      <w14:ligatures w14:val="none"/>
                    </w:rPr>
                    <w:t xml:space="preserve"> 2022/4968, dictado por la Presidencia del Cabildo Insular de La Palma, de 27 de mayo de 2022, por el que se acuerda el fin de la evacuación, se decreta las zonas que se mantienen como de acceso restringido a residentes y propietarios y se establece la zona de exclusión en relación a la erupción volcánica acaecida en la isla de La Palma</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121 de fecha 07-10-2022: </w:t>
                  </w:r>
                  <w:hyperlink r:id="rId11"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t xml:space="preserve"> </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Aprobación inicial del “Plan Director Implantación Servicio de Bomberos Cabildo de La Palma-PDBBLA”</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105 de fecha 31-08-2022: </w:t>
                  </w:r>
                  <w:hyperlink r:id="rId12"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Aprobación definitiva de la modificación de la Ordenanza Fiscal reguladora de la exacción sobre el consumo de combustibles de automoción</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101 de fecha 22-08-2022: </w:t>
                  </w:r>
                  <w:hyperlink r:id="rId13"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Aprobación inicial de la modificación número uno de la ordenanza fiscal reguladora de las tasas por la reserva de uso de instalaciones en la “Ciudad Deportiva de Miraflores” y de equipamiento deportivo de titularidad del Cabildo Insular de La Palma</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98 de fecha 15-08-2022: </w:t>
                  </w:r>
                  <w:hyperlink r:id="rId14"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Aprobación inicial de la modificación número uno de la ordenanza insular reguladora de los precios públicos de los programas deportivos desarrollados por el Cabildo Insular de La Palma y por la reserva de uso de instalaciones en la "Ciudad Deportiva de Miraflores"</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98 de fecha 15-08-2022: </w:t>
                  </w:r>
                  <w:hyperlink r:id="rId15"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Designación de los miembros de la Mesa de Contratación y de la Mesa de Licitación, relativo a la modificación del acuerdo sobre competencia y normas de actuación en materia de contratación</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98 de fecha 15-08-2022: </w:t>
                  </w:r>
                  <w:hyperlink r:id="rId16"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w:t>
                    </w:r>
                    <w:r w:rsidR="004C2608" w:rsidRPr="004C2608">
                      <w:rPr>
                        <w:rFonts w:ascii="Times New Roman" w:eastAsia="Times New Roman" w:hAnsi="Times New Roman" w:cs="Times New Roman"/>
                        <w:color w:val="0000FF"/>
                        <w:kern w:val="0"/>
                        <w:sz w:val="24"/>
                        <w:szCs w:val="24"/>
                        <w:u w:val="single"/>
                        <w:lang w:eastAsia="es-ES"/>
                        <w14:ligatures w14:val="none"/>
                      </w:rPr>
                      <w:t xml:space="preserve">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 xml:space="preserve">Aprobación inicial de la Modificación Puntual </w:t>
                  </w:r>
                  <w:proofErr w:type="spellStart"/>
                  <w:r w:rsidR="004C2608" w:rsidRPr="004C2608">
                    <w:rPr>
                      <w:rFonts w:ascii="Verdana" w:eastAsia="Times New Roman" w:hAnsi="Verdana" w:cs="Times New Roman"/>
                      <w:kern w:val="0"/>
                      <w:sz w:val="20"/>
                      <w:szCs w:val="20"/>
                      <w:lang w:eastAsia="es-ES"/>
                      <w14:ligatures w14:val="none"/>
                    </w:rPr>
                    <w:t>nº</w:t>
                  </w:r>
                  <w:proofErr w:type="spellEnd"/>
                  <w:r w:rsidR="004C2608" w:rsidRPr="004C2608">
                    <w:rPr>
                      <w:rFonts w:ascii="Verdana" w:eastAsia="Times New Roman" w:hAnsi="Verdana" w:cs="Times New Roman"/>
                      <w:kern w:val="0"/>
                      <w:sz w:val="20"/>
                      <w:szCs w:val="20"/>
                      <w:lang w:eastAsia="es-ES"/>
                      <w14:ligatures w14:val="none"/>
                    </w:rPr>
                    <w:t xml:space="preserve"> 1/2022 del Reglamento Orgánico de Gobierno, Administración y Funcionamiento</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87 de fecha 20-07-2022: </w:t>
                  </w:r>
                  <w:hyperlink r:id="rId17"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Aprobación inicial del “Plan Insular de Cooperación en Obras y Servicios Municipales 2021-2024, anualidad - 2022”</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76 de fecha 24-06-2022: </w:t>
                  </w:r>
                  <w:hyperlink r:id="rId18"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lastRenderedPageBreak/>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 xml:space="preserve">Aprobación del expediente </w:t>
                  </w:r>
                  <w:proofErr w:type="spellStart"/>
                  <w:r w:rsidR="004C2608" w:rsidRPr="004C2608">
                    <w:rPr>
                      <w:rFonts w:ascii="Verdana" w:eastAsia="Times New Roman" w:hAnsi="Verdana" w:cs="Times New Roman"/>
                      <w:kern w:val="0"/>
                      <w:sz w:val="20"/>
                      <w:szCs w:val="20"/>
                      <w:lang w:eastAsia="es-ES"/>
                      <w14:ligatures w14:val="none"/>
                    </w:rPr>
                    <w:t>nº</w:t>
                  </w:r>
                  <w:proofErr w:type="spellEnd"/>
                  <w:r w:rsidR="004C2608" w:rsidRPr="004C2608">
                    <w:rPr>
                      <w:rFonts w:ascii="Verdana" w:eastAsia="Times New Roman" w:hAnsi="Verdana" w:cs="Times New Roman"/>
                      <w:kern w:val="0"/>
                      <w:sz w:val="20"/>
                      <w:szCs w:val="20"/>
                      <w:lang w:eastAsia="es-ES"/>
                      <w14:ligatures w14:val="none"/>
                    </w:rPr>
                    <w:t xml:space="preserve"> 2 de Modificación de la Ordenanza </w:t>
                  </w:r>
                  <w:proofErr w:type="spellStart"/>
                  <w:r w:rsidR="004C2608" w:rsidRPr="004C2608">
                    <w:rPr>
                      <w:rFonts w:ascii="Verdana" w:eastAsia="Times New Roman" w:hAnsi="Verdana" w:cs="Times New Roman"/>
                      <w:kern w:val="0"/>
                      <w:sz w:val="20"/>
                      <w:szCs w:val="20"/>
                      <w:lang w:eastAsia="es-ES"/>
                      <w14:ligatures w14:val="none"/>
                    </w:rPr>
                    <w:t>nº</w:t>
                  </w:r>
                  <w:proofErr w:type="spellEnd"/>
                  <w:r w:rsidR="004C2608" w:rsidRPr="004C2608">
                    <w:rPr>
                      <w:rFonts w:ascii="Verdana" w:eastAsia="Times New Roman" w:hAnsi="Verdana" w:cs="Times New Roman"/>
                      <w:kern w:val="0"/>
                      <w:sz w:val="20"/>
                      <w:szCs w:val="20"/>
                      <w:lang w:eastAsia="es-ES"/>
                      <w14:ligatures w14:val="none"/>
                    </w:rPr>
                    <w:t xml:space="preserve"> 1 Reguladora del precio público por la prestación de servicios de enseñanzas musicales impartidas en la Escuela Insular de Música de La Palma</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68 de fecha 06-06-2022: </w:t>
                  </w:r>
                  <w:hyperlink r:id="rId19"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Aprobación inicial de la “Estrategia para avanzar hacia la gobernanza participativa en la educación ambiental en la isla de La Palma 2022-2030” y de la “Estrategia de voluntariado en educación ambiental en la isla de La Palma 2022-2030”</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63 de fecha 27-05-2022: </w:t>
                  </w:r>
                  <w:hyperlink r:id="rId20"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Ordenanza Reguladora del precio público por entrada y visita a los centros de interés turístico “Parque Arqueológico El Tendal”, “Centro de Interpretación de las Cavidades Volcánicas”, el acceso a “La Pasarela de Entrada de la Cueva de Las Palomas” y el Centro de Visitantes del Roque de Los Muchachos</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51 de fecha 29-04-2022: </w:t>
                  </w:r>
                  <w:hyperlink r:id="rId21"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Aprobación inicial de la Modificación de la Ordenanza Fiscal Reguladora de la Exacción sobre el Consumo de Combustibles de Automoción en la isla de La Palma</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50 de fecha 27-04-2022: </w:t>
                  </w:r>
                  <w:hyperlink r:id="rId22"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 xml:space="preserve">Aprobación provisional del expediente </w:t>
                  </w:r>
                  <w:proofErr w:type="spellStart"/>
                  <w:r w:rsidR="004C2608" w:rsidRPr="004C2608">
                    <w:rPr>
                      <w:rFonts w:ascii="Verdana" w:eastAsia="Times New Roman" w:hAnsi="Verdana" w:cs="Times New Roman"/>
                      <w:kern w:val="0"/>
                      <w:sz w:val="20"/>
                      <w:szCs w:val="20"/>
                      <w:lang w:eastAsia="es-ES"/>
                      <w14:ligatures w14:val="none"/>
                    </w:rPr>
                    <w:t>nº</w:t>
                  </w:r>
                  <w:proofErr w:type="spellEnd"/>
                  <w:r w:rsidR="004C2608" w:rsidRPr="004C2608">
                    <w:rPr>
                      <w:rFonts w:ascii="Verdana" w:eastAsia="Times New Roman" w:hAnsi="Verdana" w:cs="Times New Roman"/>
                      <w:kern w:val="0"/>
                      <w:sz w:val="20"/>
                      <w:szCs w:val="20"/>
                      <w:lang w:eastAsia="es-ES"/>
                      <w14:ligatures w14:val="none"/>
                    </w:rPr>
                    <w:t xml:space="preserve"> 2 de Modificación de la Ordenanza </w:t>
                  </w:r>
                  <w:proofErr w:type="spellStart"/>
                  <w:r w:rsidR="004C2608" w:rsidRPr="004C2608">
                    <w:rPr>
                      <w:rFonts w:ascii="Verdana" w:eastAsia="Times New Roman" w:hAnsi="Verdana" w:cs="Times New Roman"/>
                      <w:kern w:val="0"/>
                      <w:sz w:val="20"/>
                      <w:szCs w:val="20"/>
                      <w:lang w:eastAsia="es-ES"/>
                      <w14:ligatures w14:val="none"/>
                    </w:rPr>
                    <w:t>nº</w:t>
                  </w:r>
                  <w:proofErr w:type="spellEnd"/>
                  <w:r w:rsidR="004C2608" w:rsidRPr="004C2608">
                    <w:rPr>
                      <w:rFonts w:ascii="Verdana" w:eastAsia="Times New Roman" w:hAnsi="Verdana" w:cs="Times New Roman"/>
                      <w:kern w:val="0"/>
                      <w:sz w:val="20"/>
                      <w:szCs w:val="20"/>
                      <w:lang w:eastAsia="es-ES"/>
                      <w14:ligatures w14:val="none"/>
                    </w:rPr>
                    <w:t xml:space="preserve"> 1, Reguladora del precio público por la prestación de servicios de enseñanzas musicales impartidas en la Escuela Insular de Música de La Palma</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44 de fecha 13-04-2022: </w:t>
                  </w:r>
                  <w:hyperlink r:id="rId23"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b/>
                      <w:bCs/>
                      <w:i/>
                      <w:iCs/>
                      <w:kern w:val="0"/>
                      <w:sz w:val="20"/>
                      <w:szCs w:val="20"/>
                      <w:lang w:eastAsia="es-ES"/>
                      <w14:ligatures w14:val="none"/>
                    </w:rPr>
                    <w:t>CABILDO INSULAR DE LA PALMA</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Verdana" w:eastAsia="Times New Roman" w:hAnsi="Verdana" w:cs="Times New Roman"/>
                      <w:kern w:val="0"/>
                      <w:sz w:val="20"/>
                      <w:szCs w:val="20"/>
                      <w:lang w:eastAsia="es-ES"/>
                      <w14:ligatures w14:val="none"/>
                    </w:rPr>
                    <w:t>Aprobación inicial del Reglamento de Organización y Funcionamiento del Consejo de la Juventud de La Palma</w:t>
                  </w:r>
                  <w:r w:rsidR="004C2608" w:rsidRPr="004C2608">
                    <w:rPr>
                      <w:rFonts w:ascii="Times New Roman" w:eastAsia="Times New Roman" w:hAnsi="Times New Roman" w:cs="Times New Roman"/>
                      <w:kern w:val="0"/>
                      <w:sz w:val="24"/>
                      <w:szCs w:val="24"/>
                      <w:lang w:eastAsia="es-ES"/>
                      <w14:ligatures w14:val="none"/>
                    </w:rPr>
                    <w:br/>
                  </w:r>
                  <w:proofErr w:type="spellStart"/>
                  <w:r w:rsidR="004C2608" w:rsidRPr="004C2608">
                    <w:rPr>
                      <w:rFonts w:ascii="Verdana" w:eastAsia="Times New Roman" w:hAnsi="Verdana" w:cs="Times New Roman"/>
                      <w:kern w:val="0"/>
                      <w:sz w:val="20"/>
                      <w:szCs w:val="20"/>
                      <w:lang w:eastAsia="es-ES"/>
                      <w14:ligatures w14:val="none"/>
                    </w:rPr>
                    <w:t>Boletin</w:t>
                  </w:r>
                  <w:proofErr w:type="spellEnd"/>
                  <w:r w:rsidR="004C2608" w:rsidRPr="004C2608">
                    <w:rPr>
                      <w:rFonts w:ascii="Verdana" w:eastAsia="Times New Roman" w:hAnsi="Verdana" w:cs="Times New Roman"/>
                      <w:kern w:val="0"/>
                      <w:sz w:val="20"/>
                      <w:szCs w:val="20"/>
                      <w:lang w:eastAsia="es-ES"/>
                      <w14:ligatures w14:val="none"/>
                    </w:rPr>
                    <w:t xml:space="preserve"> </w:t>
                  </w:r>
                  <w:proofErr w:type="spellStart"/>
                  <w:r w:rsidR="004C2608" w:rsidRPr="004C2608">
                    <w:rPr>
                      <w:rFonts w:ascii="Verdana" w:eastAsia="Times New Roman" w:hAnsi="Verdana" w:cs="Times New Roman"/>
                      <w:kern w:val="0"/>
                      <w:sz w:val="20"/>
                      <w:szCs w:val="20"/>
                      <w:lang w:eastAsia="es-ES"/>
                      <w14:ligatures w14:val="none"/>
                    </w:rPr>
                    <w:t>numero</w:t>
                  </w:r>
                  <w:proofErr w:type="spellEnd"/>
                  <w:r w:rsidR="004C2608" w:rsidRPr="004C2608">
                    <w:rPr>
                      <w:rFonts w:ascii="Verdana" w:eastAsia="Times New Roman" w:hAnsi="Verdana" w:cs="Times New Roman"/>
                      <w:kern w:val="0"/>
                      <w:sz w:val="20"/>
                      <w:szCs w:val="20"/>
                      <w:lang w:eastAsia="es-ES"/>
                      <w14:ligatures w14:val="none"/>
                    </w:rPr>
                    <w:t xml:space="preserve"> 38 de fecha 30-03-2022: </w:t>
                  </w:r>
                  <w:hyperlink r:id="rId24" w:history="1">
                    <w:r w:rsidR="004C2608" w:rsidRPr="004C2608">
                      <w:rPr>
                        <w:rFonts w:ascii="Times New Roman" w:eastAsia="Times New Roman" w:hAnsi="Times New Roman" w:cs="Times New Roman"/>
                        <w:color w:val="0000FF"/>
                        <w:kern w:val="0"/>
                        <w:sz w:val="24"/>
                        <w:szCs w:val="24"/>
                        <w:u w:val="single"/>
                        <w:lang w:eastAsia="es-ES"/>
                        <w14:ligatures w14:val="none"/>
                      </w:rPr>
                      <w:t xml:space="preserve">Ir sumario y adquirir </w:t>
                    </w:r>
                    <w:proofErr w:type="spellStart"/>
                    <w:r w:rsidR="004C2608" w:rsidRPr="004C2608">
                      <w:rPr>
                        <w:rFonts w:ascii="Times New Roman" w:eastAsia="Times New Roman" w:hAnsi="Times New Roman" w:cs="Times New Roman"/>
                        <w:color w:val="0000FF"/>
                        <w:kern w:val="0"/>
                        <w:sz w:val="24"/>
                        <w:szCs w:val="24"/>
                        <w:u w:val="single"/>
                        <w:lang w:eastAsia="es-ES"/>
                        <w14:ligatures w14:val="none"/>
                      </w:rPr>
                      <w:t>Boletin</w:t>
                    </w:r>
                    <w:proofErr w:type="spellEnd"/>
                  </w:hyperlink>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t xml:space="preserve"> </w:t>
                  </w:r>
                  <w:r w:rsidR="004C2608" w:rsidRPr="004C2608">
                    <w:rPr>
                      <w:rFonts w:ascii="Times New Roman" w:eastAsia="Times New Roman" w:hAnsi="Times New Roman" w:cs="Times New Roman"/>
                      <w:kern w:val="0"/>
                      <w:sz w:val="24"/>
                      <w:szCs w:val="24"/>
                      <w:lang w:eastAsia="es-ES"/>
                      <w14:ligatures w14:val="none"/>
                    </w:rPr>
                    <w:br/>
                  </w:r>
                  <w:r w:rsidR="004C2608" w:rsidRPr="004C2608">
                    <w:rPr>
                      <w:rFonts w:ascii="Times New Roman" w:eastAsia="Times New Roman" w:hAnsi="Times New Roman" w:cs="Times New Roman"/>
                      <w:kern w:val="0"/>
                      <w:sz w:val="24"/>
                      <w:szCs w:val="24"/>
                      <w:lang w:eastAsia="es-ES"/>
                      <w14:ligatures w14:val="none"/>
                    </w:rPr>
                    <w:br/>
                  </w:r>
                </w:p>
              </w:tc>
            </w:tr>
          </w:tbl>
          <w:p w14:paraId="13E8D557" w14:textId="77777777" w:rsidR="004C2608" w:rsidRPr="004C2608" w:rsidRDefault="004C2608" w:rsidP="004C2608">
            <w:pPr>
              <w:spacing w:after="0" w:line="240" w:lineRule="auto"/>
              <w:rPr>
                <w:rFonts w:ascii="Times New Roman" w:eastAsia="Times New Roman" w:hAnsi="Times New Roman" w:cs="Times New Roman"/>
                <w:kern w:val="0"/>
                <w:sz w:val="24"/>
                <w:szCs w:val="24"/>
                <w:lang w:eastAsia="es-ES"/>
                <w14:ligatures w14:val="none"/>
              </w:rPr>
            </w:pPr>
          </w:p>
        </w:tc>
        <w:tc>
          <w:tcPr>
            <w:tcW w:w="2150" w:type="pct"/>
            <w:vAlign w:val="center"/>
            <w:hideMark/>
          </w:tcPr>
          <w:p w14:paraId="664D2CFD" w14:textId="77777777" w:rsidR="004C2608" w:rsidRPr="004C2608" w:rsidRDefault="004C2608" w:rsidP="004C2608">
            <w:pPr>
              <w:spacing w:after="0" w:line="240" w:lineRule="auto"/>
              <w:rPr>
                <w:rFonts w:ascii="Times New Roman" w:eastAsia="Times New Roman" w:hAnsi="Times New Roman" w:cs="Times New Roman"/>
                <w:kern w:val="0"/>
                <w:sz w:val="24"/>
                <w:szCs w:val="24"/>
                <w:lang w:eastAsia="es-ES"/>
                <w14:ligatures w14:val="none"/>
              </w:rPr>
            </w:pPr>
            <w:r w:rsidRPr="004C2608">
              <w:rPr>
                <w:rFonts w:ascii="Times New Roman" w:eastAsia="Times New Roman" w:hAnsi="Times New Roman" w:cs="Times New Roman"/>
                <w:kern w:val="0"/>
                <w:sz w:val="24"/>
                <w:szCs w:val="24"/>
                <w:lang w:eastAsia="es-ES"/>
                <w14:ligatures w14:val="none"/>
              </w:rPr>
              <w:lastRenderedPageBreak/>
              <w:t xml:space="preserve">  </w:t>
            </w:r>
          </w:p>
        </w:tc>
      </w:tr>
      <w:tr w:rsidR="004C2608" w:rsidRPr="004C2608" w14:paraId="188BBB46" w14:textId="77777777" w:rsidTr="004C2608">
        <w:trPr>
          <w:tblCellSpacing w:w="0" w:type="dxa"/>
          <w:jc w:val="center"/>
        </w:trPr>
        <w:tc>
          <w:tcPr>
            <w:tcW w:w="2850" w:type="pct"/>
            <w:vAlign w:val="center"/>
            <w:hideMark/>
          </w:tcPr>
          <w:p w14:paraId="2AFDFC9B" w14:textId="6F01467B" w:rsidR="004C2608" w:rsidRPr="004C2608" w:rsidRDefault="004C2608" w:rsidP="004C2608">
            <w:pPr>
              <w:spacing w:after="0" w:line="240" w:lineRule="auto"/>
              <w:jc w:val="center"/>
              <w:rPr>
                <w:rFonts w:ascii="Times New Roman" w:eastAsia="Times New Roman" w:hAnsi="Times New Roman" w:cs="Times New Roman"/>
                <w:kern w:val="0"/>
                <w:sz w:val="24"/>
                <w:szCs w:val="24"/>
                <w:lang w:eastAsia="es-ES"/>
                <w14:ligatures w14:val="none"/>
              </w:rPr>
            </w:pPr>
            <w:r w:rsidRPr="004C2608">
              <w:rPr>
                <w:rFonts w:ascii="Times New Roman" w:eastAsia="Times New Roman" w:hAnsi="Times New Roman" w:cs="Times New Roman"/>
                <w:noProof/>
                <w:color w:val="0000FF"/>
                <w:kern w:val="0"/>
                <w:sz w:val="24"/>
                <w:szCs w:val="24"/>
                <w:lang w:eastAsia="es-ES"/>
                <w14:ligatures w14:val="none"/>
              </w:rPr>
              <w:lastRenderedPageBreak/>
              <mc:AlternateContent>
                <mc:Choice Requires="wps">
                  <w:drawing>
                    <wp:inline distT="0" distB="0" distL="0" distR="0" wp14:anchorId="08A5C1CE" wp14:editId="60671E46">
                      <wp:extent cx="266700" cy="266700"/>
                      <wp:effectExtent l="0" t="0" r="0" b="0"/>
                      <wp:docPr id="2023141321" name="Rectángulo 1" descr="Busca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35FC44" id="Rectángulo 1" o:spid="_x0000_s1026" alt="Buscar" href="https://www.bopsantacruzdetenerife.es/bopsc2/buscarfe.php"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YaE0gEAAJ4DAAAOAAAAZHJzL2Uyb0RvYy54bWysU11v0zAUfUfiP1h+p2mr0kHUdJo2DSEN&#10;mDT4Aa5jJxaJr7nXbVp+PddO15btDfFi3Q/n3HOPT1bX+74TO4PkwFdyNplKYbyG2vmmkj++37/7&#10;IAVF5WvVgTeVPBiS1+u3b1ZDKM0cWuhqg4JBPJVDqGQbYyiLgnRrekUTCMZz0wL2KnKKTVGjGhi9&#10;74r5dLosBsA6IGhDxNW7sSnXGd9ao+M3a8lE0VWSucV8Yj436SzWK1U2qELr9JGG+gcWvXKeh56g&#10;7lRUYovuFVTvNAKBjRMNfQHWOm3yDrzNbPpim6dWBZN3YXEonGSi/werv+6ewiMm6hQeQP8k4eG2&#10;Vb4xNxRYPn5UeS4hwtAaVTODWdKuGAKVJ4yUEKOJzfAFan5ttY2QZdlb7NMMXljss/qHk/pmH4Xm&#10;4ny5vJryG2luHeM0QZXPHwek+MlAL1JQSWR2GVztHiiOV5+vpFke7l3X5Qfu/F8FxkyVTD7xTW6h&#10;cgP1gbkjjCZhU3PQAv6WYmCDVJJ+bRUaKbrPnvf/OFsskqNysnh/NecELzuby47ymqEqGaUYw9s4&#10;unAb0DVtlnnkeMOaWZf3ObM6kmUTZEWOhk0uu8zzrfNvtf4DAAD//wMAUEsDBBQABgAIAAAAIQBq&#10;wUO41gAAAAMBAAAPAAAAZHJzL2Rvd25yZXYueG1sTI9Ba8JAEIXvBf/DMkJvdWMoImk2IoJIeijE&#10;+gPG7DQJZmdDdtX033faHtrLDI83vPlevplcr240hs6zgeUiAUVce9txY+D0vn9agwoR2WLvmQx8&#10;UoBNMXvIMbP+zhXdjrFREsIhQwNtjEOmdahbchgWfiAW78OPDqPIsdF2xLuEu16nSbLSDjuWDy0O&#10;tGupvhyvzkC6JvtWdtEfyktZrdjx66k6GPM4n7YvoCJN8e8YvvEFHQphOvsr26B6A1Ik/kzxnlNR&#10;59+ti1z/Zy++AAAA//8DAFBLAQItABQABgAIAAAAIQC2gziS/gAAAOEBAAATAAAAAAAAAAAAAAAA&#10;AAAAAABbQ29udGVudF9UeXBlc10ueG1sUEsBAi0AFAAGAAgAAAAhADj9If/WAAAAlAEAAAsAAAAA&#10;AAAAAAAAAAAALwEAAF9yZWxzLy5yZWxzUEsBAi0AFAAGAAgAAAAhAPgdhoTSAQAAngMAAA4AAAAA&#10;AAAAAAAAAAAALgIAAGRycy9lMm9Eb2MueG1sUEsBAi0AFAAGAAgAAAAhAGrBQ7jWAAAAAwEAAA8A&#10;AAAAAAAAAAAAAAAALAQAAGRycy9kb3ducmV2LnhtbFBLBQYAAAAABAAEAPMAAAAvBQAAAAA=&#10;" o:button="t" filled="f" stroked="f">
                      <v:fill o:detectmouseclick="t"/>
                      <o:lock v:ext="edit" aspectratio="t"/>
                      <w10:anchorlock/>
                    </v:rect>
                  </w:pict>
                </mc:Fallback>
              </mc:AlternateContent>
            </w:r>
          </w:p>
        </w:tc>
        <w:tc>
          <w:tcPr>
            <w:tcW w:w="2150" w:type="pct"/>
            <w:vAlign w:val="center"/>
            <w:hideMark/>
          </w:tcPr>
          <w:p w14:paraId="6CD0925C" w14:textId="77777777" w:rsidR="004C2608" w:rsidRPr="004C2608" w:rsidRDefault="004C2608" w:rsidP="004C2608">
            <w:pPr>
              <w:spacing w:after="0" w:line="240" w:lineRule="auto"/>
              <w:jc w:val="center"/>
              <w:rPr>
                <w:rFonts w:ascii="Times New Roman" w:eastAsia="Times New Roman" w:hAnsi="Times New Roman" w:cs="Times New Roman"/>
                <w:kern w:val="0"/>
                <w:sz w:val="24"/>
                <w:szCs w:val="24"/>
                <w:lang w:eastAsia="es-ES"/>
                <w14:ligatures w14:val="none"/>
              </w:rPr>
            </w:pPr>
          </w:p>
        </w:tc>
      </w:tr>
    </w:tbl>
    <w:p w14:paraId="439C3CFA" w14:textId="77777777" w:rsidR="004C2608" w:rsidRPr="004C2608" w:rsidRDefault="004C2608" w:rsidP="004C2608">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4C2608">
        <w:rPr>
          <w:rFonts w:ascii="Times New Roman" w:eastAsia="Times New Roman" w:hAnsi="Times New Roman" w:cs="Times New Roman"/>
          <w:kern w:val="0"/>
          <w:sz w:val="24"/>
          <w:szCs w:val="24"/>
          <w:lang w:eastAsia="es-ES"/>
          <w14:ligatures w14:val="none"/>
        </w:rPr>
        <w:t> </w:t>
      </w:r>
    </w:p>
    <w:p w14:paraId="3DE3F509" w14:textId="77777777" w:rsidR="004C2608" w:rsidRDefault="004C2608"/>
    <w:sectPr w:rsidR="004C26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08"/>
    <w:rsid w:val="00016D16"/>
    <w:rsid w:val="004C26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AB19"/>
  <w15:chartTrackingRefBased/>
  <w15:docId w15:val="{B408EBA5-281D-4B9B-B3D5-E6304F1D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4C2608"/>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semiHidden/>
    <w:unhideWhenUsed/>
    <w:rsid w:val="004C2608"/>
    <w:rPr>
      <w:color w:val="0000FF"/>
      <w:u w:val="single"/>
    </w:rPr>
  </w:style>
  <w:style w:type="character" w:styleId="Hipervnculovisitado">
    <w:name w:val="FollowedHyperlink"/>
    <w:basedOn w:val="Fuentedeprrafopredeter"/>
    <w:uiPriority w:val="99"/>
    <w:semiHidden/>
    <w:unhideWhenUsed/>
    <w:rsid w:val="004C2608"/>
    <w:rPr>
      <w:color w:val="800080"/>
      <w:u w:val="single"/>
    </w:rPr>
  </w:style>
  <w:style w:type="paragraph" w:styleId="NormalWeb">
    <w:name w:val="Normal (Web)"/>
    <w:basedOn w:val="Normal"/>
    <w:uiPriority w:val="99"/>
    <w:semiHidden/>
    <w:unhideWhenUsed/>
    <w:rsid w:val="004C2608"/>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7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psantacruzdetenerife.es/bopsc2/sumario.php?codigopub=1&amp;fecha_mas_reciente=2022-10-21" TargetMode="External"/><Relationship Id="rId13" Type="http://schemas.openxmlformats.org/officeDocument/2006/relationships/hyperlink" Target="https://www.bopsantacruzdetenerife.es/bopsc2/sumario.php?codigopub=1&amp;fecha_mas_reciente=2022-08-22" TargetMode="External"/><Relationship Id="rId18" Type="http://schemas.openxmlformats.org/officeDocument/2006/relationships/hyperlink" Target="https://www.bopsantacruzdetenerife.es/bopsc2/sumario.php?codigopub=1&amp;fecha_mas_reciente=2022-06-2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opsantacruzdetenerife.es/bopsc2/sumario.php?codigopub=1&amp;fecha_mas_reciente=2022-04-29" TargetMode="External"/><Relationship Id="rId7" Type="http://schemas.openxmlformats.org/officeDocument/2006/relationships/hyperlink" Target="https://www.bopsantacruzdetenerife.es/bopsc2/sumario.php?codigopub=1&amp;fecha_mas_reciente=2022-10-24" TargetMode="External"/><Relationship Id="rId12" Type="http://schemas.openxmlformats.org/officeDocument/2006/relationships/hyperlink" Target="https://www.bopsantacruzdetenerife.es/bopsc2/sumario.php?codigopub=1&amp;fecha_mas_reciente=2022-08-31" TargetMode="External"/><Relationship Id="rId17" Type="http://schemas.openxmlformats.org/officeDocument/2006/relationships/hyperlink" Target="https://www.bopsantacruzdetenerife.es/bopsc2/sumario.php?codigopub=1&amp;fecha_mas_reciente=2022-07-20" TargetMode="External"/><Relationship Id="rId25" Type="http://schemas.openxmlformats.org/officeDocument/2006/relationships/hyperlink" Target="https://www.bopsantacruzdetenerife.es/bopsc2/buscarfe.php" TargetMode="External"/><Relationship Id="rId2" Type="http://schemas.openxmlformats.org/officeDocument/2006/relationships/settings" Target="settings.xml"/><Relationship Id="rId16" Type="http://schemas.openxmlformats.org/officeDocument/2006/relationships/hyperlink" Target="https://www.bopsantacruzdetenerife.es/bopsc2/sumario.php?codigopub=1&amp;fecha_mas_reciente=2022-08-15" TargetMode="External"/><Relationship Id="rId20" Type="http://schemas.openxmlformats.org/officeDocument/2006/relationships/hyperlink" Target="https://www.bopsantacruzdetenerife.es/bopsc2/sumario.php?codigopub=1&amp;fecha_mas_reciente=2022-05-27" TargetMode="External"/><Relationship Id="rId1" Type="http://schemas.openxmlformats.org/officeDocument/2006/relationships/styles" Target="styles.xml"/><Relationship Id="rId6" Type="http://schemas.openxmlformats.org/officeDocument/2006/relationships/hyperlink" Target="https://www.bopsantacruzdetenerife.es/bopsc2/sumario.php?codigopub=1&amp;fecha_mas_reciente=2022-11-07" TargetMode="External"/><Relationship Id="rId11" Type="http://schemas.openxmlformats.org/officeDocument/2006/relationships/hyperlink" Target="https://www.bopsantacruzdetenerife.es/bopsc2/sumario.php?codigopub=1&amp;fecha_mas_reciente=2022-10-07" TargetMode="External"/><Relationship Id="rId24" Type="http://schemas.openxmlformats.org/officeDocument/2006/relationships/hyperlink" Target="https://www.bopsantacruzdetenerife.es/bopsc2/sumario.php?codigopub=1&amp;fecha_mas_reciente=2022-03-30" TargetMode="External"/><Relationship Id="rId5" Type="http://schemas.openxmlformats.org/officeDocument/2006/relationships/hyperlink" Target="https://www.bopsantacruzdetenerife.es/bopsc2/sumario.php?codigopub=1&amp;fecha_mas_reciente=2022-11-09" TargetMode="External"/><Relationship Id="rId15" Type="http://schemas.openxmlformats.org/officeDocument/2006/relationships/hyperlink" Target="https://www.bopsantacruzdetenerife.es/bopsc2/sumario.php?codigopub=1&amp;fecha_mas_reciente=2022-08-15" TargetMode="External"/><Relationship Id="rId23" Type="http://schemas.openxmlformats.org/officeDocument/2006/relationships/hyperlink" Target="https://www.bopsantacruzdetenerife.es/bopsc2/sumario.php?codigopub=1&amp;fecha_mas_reciente=2022-04-13" TargetMode="External"/><Relationship Id="rId10" Type="http://schemas.openxmlformats.org/officeDocument/2006/relationships/hyperlink" Target="https://www.bopsantacruzdetenerife.es/bopsc2/sumario.php?codigopub=1&amp;fecha_mas_reciente=2022-10-12" TargetMode="External"/><Relationship Id="rId19" Type="http://schemas.openxmlformats.org/officeDocument/2006/relationships/hyperlink" Target="https://www.bopsantacruzdetenerife.es/bopsc2/sumario.php?codigopub=1&amp;fecha_mas_reciente=2022-06-06" TargetMode="External"/><Relationship Id="rId4" Type="http://schemas.openxmlformats.org/officeDocument/2006/relationships/image" Target="media/image1.jpeg"/><Relationship Id="rId9" Type="http://schemas.openxmlformats.org/officeDocument/2006/relationships/hyperlink" Target="https://www.bopsantacruzdetenerife.es/bopsc2/sumario.php?codigopub=1&amp;fecha_mas_reciente=2022-10-12" TargetMode="External"/><Relationship Id="rId14" Type="http://schemas.openxmlformats.org/officeDocument/2006/relationships/hyperlink" Target="https://www.bopsantacruzdetenerife.es/bopsc2/sumario.php?codigopub=1&amp;fecha_mas_reciente=2022-08-15" TargetMode="External"/><Relationship Id="rId22" Type="http://schemas.openxmlformats.org/officeDocument/2006/relationships/hyperlink" Target="https://www.bopsantacruzdetenerife.es/bopsc2/sumario.php?codigopub=1&amp;fecha_mas_reciente=2022-04-27"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1312</Words>
  <Characters>7221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carlos perdigon cabrera</dc:creator>
  <cp:keywords/>
  <dc:description/>
  <cp:lastModifiedBy>jose carlos perdigon cabrera</cp:lastModifiedBy>
  <cp:revision>1</cp:revision>
  <dcterms:created xsi:type="dcterms:W3CDTF">2023-11-28T12:56:00Z</dcterms:created>
  <dcterms:modified xsi:type="dcterms:W3CDTF">2023-11-28T13:15:00Z</dcterms:modified>
</cp:coreProperties>
</file>